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F2C" w:rsidRPr="00B24F2C" w:rsidRDefault="00B24F2C" w:rsidP="00D007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24F2C">
        <w:rPr>
          <w:rFonts w:ascii="Times New Roman" w:hAnsi="Times New Roman" w:cs="Times New Roman"/>
          <w:sz w:val="24"/>
          <w:szCs w:val="24"/>
        </w:rPr>
        <w:t xml:space="preserve">Ерошкина Ирина </w:t>
      </w:r>
      <w:proofErr w:type="spellStart"/>
      <w:r w:rsidRPr="00B24F2C">
        <w:rPr>
          <w:rFonts w:ascii="Times New Roman" w:hAnsi="Times New Roman" w:cs="Times New Roman"/>
          <w:sz w:val="24"/>
          <w:szCs w:val="24"/>
        </w:rPr>
        <w:t>Владиславна</w:t>
      </w:r>
      <w:proofErr w:type="spellEnd"/>
    </w:p>
    <w:p w:rsidR="00B24F2C" w:rsidRPr="00B24F2C" w:rsidRDefault="00B24F2C" w:rsidP="00D007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24F2C">
        <w:rPr>
          <w:rFonts w:ascii="Times New Roman" w:hAnsi="Times New Roman" w:cs="Times New Roman"/>
          <w:sz w:val="24"/>
          <w:szCs w:val="24"/>
        </w:rPr>
        <w:t>Учитель биологии</w:t>
      </w:r>
    </w:p>
    <w:p w:rsidR="00B24F2C" w:rsidRPr="00B24F2C" w:rsidRDefault="00B24F2C" w:rsidP="00D007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24F2C">
        <w:rPr>
          <w:rFonts w:ascii="Times New Roman" w:hAnsi="Times New Roman" w:cs="Times New Roman"/>
          <w:sz w:val="24"/>
          <w:szCs w:val="24"/>
        </w:rPr>
        <w:t xml:space="preserve"> «Гимназии №3 г. Орска</w:t>
      </w:r>
    </w:p>
    <w:p w:rsidR="00B24F2C" w:rsidRPr="00B24F2C" w:rsidRDefault="00B24F2C" w:rsidP="00D007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24F2C">
        <w:rPr>
          <w:rFonts w:ascii="Times New Roman" w:hAnsi="Times New Roman" w:cs="Times New Roman"/>
          <w:sz w:val="24"/>
          <w:szCs w:val="24"/>
        </w:rPr>
        <w:t xml:space="preserve"> Оренбургской области»</w:t>
      </w:r>
    </w:p>
    <w:p w:rsidR="00DF6638" w:rsidRPr="006C57A5" w:rsidRDefault="00DF6638" w:rsidP="00D007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6638" w:rsidRDefault="00DF6638" w:rsidP="00D007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6638" w:rsidRPr="00AD4551" w:rsidRDefault="00DF6638" w:rsidP="00D007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AD4551">
        <w:rPr>
          <w:rFonts w:ascii="Times New Roman" w:hAnsi="Times New Roman" w:cs="Times New Roman"/>
          <w:sz w:val="24"/>
          <w:szCs w:val="24"/>
        </w:rPr>
        <w:t xml:space="preserve">: </w:t>
      </w:r>
      <w:r w:rsidR="00B24F2C">
        <w:rPr>
          <w:rFonts w:ascii="Times New Roman" w:hAnsi="Times New Roman" w:cs="Times New Roman"/>
          <w:sz w:val="24"/>
          <w:szCs w:val="24"/>
        </w:rPr>
        <w:t>биология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Класс:</w:t>
      </w:r>
      <w:r w:rsidRPr="00AD4551">
        <w:rPr>
          <w:rFonts w:ascii="Times New Roman" w:hAnsi="Times New Roman" w:cs="Times New Roman"/>
          <w:sz w:val="24"/>
          <w:szCs w:val="24"/>
        </w:rPr>
        <w:t xml:space="preserve">  </w:t>
      </w:r>
      <w:r w:rsidR="00B24F2C">
        <w:rPr>
          <w:rFonts w:ascii="Times New Roman" w:hAnsi="Times New Roman" w:cs="Times New Roman"/>
          <w:sz w:val="24"/>
          <w:szCs w:val="24"/>
        </w:rPr>
        <w:t>8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6A3">
        <w:rPr>
          <w:rFonts w:ascii="Times New Roman" w:hAnsi="Times New Roman" w:cs="Times New Roman"/>
          <w:b/>
          <w:sz w:val="24"/>
          <w:szCs w:val="24"/>
        </w:rPr>
        <w:t>УМК:</w:t>
      </w:r>
      <w:r w:rsidRPr="00AD45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24F2C" w:rsidRPr="00B24F2C">
        <w:rPr>
          <w:rFonts w:ascii="Times New Roman" w:hAnsi="Times New Roman" w:cs="Times New Roman"/>
          <w:sz w:val="24"/>
          <w:szCs w:val="24"/>
        </w:rPr>
        <w:t>Биология</w:t>
      </w:r>
      <w:proofErr w:type="gramStart"/>
      <w:r w:rsidR="00B24F2C" w:rsidRPr="00B24F2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B24F2C" w:rsidRPr="00B24F2C">
        <w:rPr>
          <w:rFonts w:ascii="Times New Roman" w:hAnsi="Times New Roman" w:cs="Times New Roman"/>
          <w:sz w:val="24"/>
          <w:szCs w:val="24"/>
        </w:rPr>
        <w:t xml:space="preserve">8класс: учебник для учащихся общеобразовательных учреждений/ А.Г. </w:t>
      </w:r>
      <w:proofErr w:type="spellStart"/>
      <w:r w:rsidR="00B24F2C" w:rsidRPr="00B24F2C">
        <w:rPr>
          <w:rFonts w:ascii="Times New Roman" w:hAnsi="Times New Roman" w:cs="Times New Roman"/>
          <w:sz w:val="24"/>
          <w:szCs w:val="24"/>
        </w:rPr>
        <w:t>Драгомило</w:t>
      </w:r>
      <w:r w:rsidR="004F6ED7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4F6ED7">
        <w:rPr>
          <w:rFonts w:ascii="Times New Roman" w:hAnsi="Times New Roman" w:cs="Times New Roman"/>
          <w:sz w:val="24"/>
          <w:szCs w:val="24"/>
        </w:rPr>
        <w:t xml:space="preserve">, Р.Д.Маш.- М.: </w:t>
      </w:r>
      <w:proofErr w:type="spellStart"/>
      <w:r w:rsidR="004F6ED7"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 w:rsidR="004F6ED7">
        <w:rPr>
          <w:rFonts w:ascii="Times New Roman" w:hAnsi="Times New Roman" w:cs="Times New Roman"/>
          <w:sz w:val="24"/>
          <w:szCs w:val="24"/>
        </w:rPr>
        <w:t xml:space="preserve"> –Граф,</w:t>
      </w:r>
      <w:r w:rsidR="00B24F2C" w:rsidRPr="00B24F2C">
        <w:rPr>
          <w:rFonts w:ascii="Times New Roman" w:hAnsi="Times New Roman" w:cs="Times New Roman"/>
          <w:sz w:val="24"/>
          <w:szCs w:val="24"/>
        </w:rPr>
        <w:t xml:space="preserve"> 2012 г.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AD455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D4551">
        <w:rPr>
          <w:rFonts w:ascii="Times New Roman" w:hAnsi="Times New Roman" w:cs="Times New Roman"/>
          <w:sz w:val="24"/>
          <w:szCs w:val="24"/>
        </w:rPr>
        <w:t>базовый</w:t>
      </w:r>
    </w:p>
    <w:p w:rsidR="00DF6638" w:rsidRPr="00B24F2C" w:rsidRDefault="00DF6638" w:rsidP="00D0072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урока</w:t>
      </w:r>
      <w:r w:rsidRPr="00D62A3C">
        <w:rPr>
          <w:rFonts w:ascii="Times New Roman" w:hAnsi="Times New Roman" w:cs="Times New Roman"/>
          <w:b/>
          <w:sz w:val="24"/>
          <w:szCs w:val="24"/>
        </w:rPr>
        <w:t>:</w:t>
      </w:r>
      <w:r w:rsidRPr="00D62A3C">
        <w:rPr>
          <w:rFonts w:ascii="Times New Roman" w:hAnsi="Times New Roman" w:cs="Times New Roman"/>
          <w:sz w:val="24"/>
          <w:szCs w:val="24"/>
        </w:rPr>
        <w:t xml:space="preserve"> </w:t>
      </w:r>
      <w:r w:rsidR="00B24F2C" w:rsidRPr="00D62A3C">
        <w:rPr>
          <w:rFonts w:ascii="Times New Roman" w:hAnsi="Times New Roman" w:cs="Times New Roman"/>
          <w:sz w:val="24"/>
          <w:szCs w:val="24"/>
        </w:rPr>
        <w:t>«</w:t>
      </w:r>
      <w:r w:rsidR="00D62A3C" w:rsidRPr="00D62A3C">
        <w:rPr>
          <w:rFonts w:ascii="Times New Roman" w:hAnsi="Times New Roman" w:cs="Times New Roman"/>
          <w:bCs/>
          <w:sz w:val="24"/>
          <w:szCs w:val="24"/>
        </w:rPr>
        <w:t>Эндокринная система. Железы и их классификация</w:t>
      </w:r>
      <w:r w:rsidR="00B24F2C" w:rsidRPr="00D62A3C">
        <w:rPr>
          <w:rFonts w:ascii="Times New Roman" w:hAnsi="Times New Roman" w:cs="Times New Roman"/>
          <w:bCs/>
          <w:sz w:val="24"/>
          <w:szCs w:val="24"/>
        </w:rPr>
        <w:t>».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AD4551">
        <w:rPr>
          <w:rFonts w:ascii="Times New Roman" w:hAnsi="Times New Roman" w:cs="Times New Roman"/>
          <w:sz w:val="24"/>
          <w:szCs w:val="24"/>
        </w:rPr>
        <w:t>: 1 час.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  <w:r w:rsidR="002F3298">
        <w:rPr>
          <w:rFonts w:ascii="Times New Roman" w:hAnsi="Times New Roman" w:cs="Times New Roman"/>
          <w:sz w:val="24"/>
          <w:szCs w:val="24"/>
        </w:rPr>
        <w:t>Тема 3</w:t>
      </w:r>
      <w:r w:rsidRPr="00AD4551">
        <w:rPr>
          <w:rFonts w:ascii="Times New Roman" w:hAnsi="Times New Roman" w:cs="Times New Roman"/>
          <w:sz w:val="24"/>
          <w:szCs w:val="24"/>
        </w:rPr>
        <w:t>.</w:t>
      </w:r>
      <w:r w:rsidR="002F3298" w:rsidRPr="002F3298">
        <w:rPr>
          <w:rFonts w:ascii="Times New Roman" w:hAnsi="Times New Roman" w:cs="Times New Roman"/>
          <w:bCs/>
          <w:sz w:val="24"/>
          <w:szCs w:val="24"/>
        </w:rPr>
        <w:t xml:space="preserve"> Нейрогуморальная регуляция функций организма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D4551">
        <w:rPr>
          <w:rFonts w:ascii="Times New Roman" w:hAnsi="Times New Roman" w:cs="Times New Roman"/>
          <w:sz w:val="24"/>
          <w:szCs w:val="24"/>
        </w:rPr>
        <w:t>Урок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1FBF">
        <w:rPr>
          <w:rFonts w:ascii="Times New Roman" w:hAnsi="Times New Roman" w:cs="Times New Roman"/>
          <w:sz w:val="24"/>
          <w:szCs w:val="24"/>
        </w:rPr>
        <w:t>6</w:t>
      </w:r>
      <w:r w:rsidRPr="00AD4551">
        <w:rPr>
          <w:rFonts w:ascii="Times New Roman" w:hAnsi="Times New Roman" w:cs="Times New Roman"/>
          <w:sz w:val="24"/>
          <w:szCs w:val="24"/>
        </w:rPr>
        <w:t>.</w:t>
      </w:r>
    </w:p>
    <w:p w:rsidR="00DF6638" w:rsidRPr="001243D6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43D6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="00421FBF" w:rsidRPr="001243D6">
        <w:rPr>
          <w:rFonts w:ascii="Times New Roman" w:hAnsi="Times New Roman" w:cs="Times New Roman"/>
          <w:sz w:val="24"/>
          <w:szCs w:val="24"/>
        </w:rPr>
        <w:t>познакоми</w:t>
      </w:r>
      <w:r w:rsidR="001243D6" w:rsidRPr="001243D6">
        <w:rPr>
          <w:rFonts w:ascii="Times New Roman" w:hAnsi="Times New Roman" w:cs="Times New Roman"/>
          <w:sz w:val="24"/>
          <w:szCs w:val="24"/>
        </w:rPr>
        <w:t>ть учащихся с особенностью</w:t>
      </w:r>
      <w:r w:rsidR="00421FBF" w:rsidRPr="001243D6">
        <w:rPr>
          <w:rFonts w:ascii="Times New Roman" w:hAnsi="Times New Roman" w:cs="Times New Roman"/>
          <w:sz w:val="24"/>
          <w:szCs w:val="24"/>
        </w:rPr>
        <w:t xml:space="preserve"> Гуморальной регуляции</w:t>
      </w:r>
      <w:r w:rsidR="001243D6" w:rsidRPr="001243D6">
        <w:rPr>
          <w:rFonts w:ascii="Times New Roman" w:hAnsi="Times New Roman" w:cs="Times New Roman"/>
          <w:sz w:val="24"/>
          <w:szCs w:val="24"/>
        </w:rPr>
        <w:t xml:space="preserve"> организма человека,</w:t>
      </w:r>
      <w:r w:rsidR="00421FBF" w:rsidRPr="001243D6">
        <w:rPr>
          <w:rFonts w:ascii="Times New Roman" w:hAnsi="Times New Roman" w:cs="Times New Roman"/>
          <w:sz w:val="24"/>
          <w:szCs w:val="24"/>
        </w:rPr>
        <w:t xml:space="preserve"> железами и их классификацие</w:t>
      </w:r>
      <w:r w:rsidR="001243D6" w:rsidRPr="001243D6">
        <w:rPr>
          <w:rFonts w:ascii="Times New Roman" w:hAnsi="Times New Roman" w:cs="Times New Roman"/>
          <w:sz w:val="24"/>
          <w:szCs w:val="24"/>
        </w:rPr>
        <w:t>й.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b/>
          <w:sz w:val="24"/>
          <w:szCs w:val="24"/>
        </w:rPr>
        <w:t xml:space="preserve"> урока:</w:t>
      </w:r>
    </w:p>
    <w:p w:rsidR="002E45EC" w:rsidRPr="001243D6" w:rsidRDefault="00DF6638" w:rsidP="00D0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43D6">
        <w:rPr>
          <w:rFonts w:ascii="Times New Roman" w:hAnsi="Times New Roman" w:cs="Times New Roman"/>
          <w:b/>
          <w:sz w:val="24"/>
          <w:szCs w:val="24"/>
        </w:rPr>
        <w:t>Образовательная</w:t>
      </w:r>
      <w:proofErr w:type="gramEnd"/>
      <w:r w:rsidRPr="001243D6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243D6" w:rsidRPr="001243D6">
        <w:rPr>
          <w:rFonts w:ascii="Times New Roman" w:hAnsi="Times New Roman" w:cs="Times New Roman"/>
          <w:sz w:val="24"/>
          <w:szCs w:val="24"/>
        </w:rPr>
        <w:t>изучить строение и функции Эндокринной системы; познакомиться с классификацией желез и их отличительными признаками; выяснить механизм работы гормонов.</w:t>
      </w:r>
    </w:p>
    <w:p w:rsidR="00DF6638" w:rsidRPr="00FA3CEF" w:rsidRDefault="00DF6638" w:rsidP="00D0072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6638" w:rsidRPr="001243D6" w:rsidRDefault="00DF6638" w:rsidP="00D0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43D6">
        <w:rPr>
          <w:rFonts w:ascii="Times New Roman" w:hAnsi="Times New Roman" w:cs="Times New Roman"/>
          <w:b/>
          <w:sz w:val="24"/>
          <w:szCs w:val="24"/>
        </w:rPr>
        <w:t>Развивающая</w:t>
      </w:r>
      <w:proofErr w:type="gramEnd"/>
      <w:r w:rsidRPr="001243D6">
        <w:rPr>
          <w:rFonts w:ascii="Times New Roman" w:hAnsi="Times New Roman" w:cs="Times New Roman"/>
          <w:b/>
          <w:sz w:val="24"/>
          <w:szCs w:val="24"/>
        </w:rPr>
        <w:t>:</w:t>
      </w:r>
      <w:r w:rsidRPr="001243D6">
        <w:rPr>
          <w:rFonts w:ascii="Times New Roman" w:hAnsi="Times New Roman" w:cs="Times New Roman"/>
          <w:sz w:val="24"/>
          <w:szCs w:val="24"/>
        </w:rPr>
        <w:t xml:space="preserve"> </w:t>
      </w:r>
      <w:r w:rsidR="00FA3CEF" w:rsidRPr="001243D6">
        <w:rPr>
          <w:rFonts w:ascii="Times New Roman" w:hAnsi="Times New Roman" w:cs="Times New Roman"/>
          <w:sz w:val="24"/>
          <w:szCs w:val="24"/>
        </w:rPr>
        <w:t>развивать умение логического мышления, сопоставления фактов</w:t>
      </w:r>
      <w:r w:rsidR="001243D6" w:rsidRPr="001243D6">
        <w:rPr>
          <w:rFonts w:ascii="Times New Roman" w:hAnsi="Times New Roman" w:cs="Times New Roman"/>
          <w:sz w:val="24"/>
          <w:szCs w:val="24"/>
        </w:rPr>
        <w:t>;</w:t>
      </w:r>
      <w:r w:rsidR="001243D6" w:rsidRPr="001243D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Развивать умение применять имеющиеся знания для решения практических задач.</w:t>
      </w:r>
    </w:p>
    <w:p w:rsidR="00DF6638" w:rsidRPr="00FA3CEF" w:rsidRDefault="00DF6638" w:rsidP="00D007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6638" w:rsidRPr="00FA3CEF" w:rsidRDefault="00DF6638" w:rsidP="00D0072C">
      <w:pPr>
        <w:pStyle w:val="a3"/>
        <w:spacing w:before="0" w:beforeAutospacing="0" w:after="0" w:afterAutospacing="0"/>
        <w:ind w:right="-1"/>
        <w:jc w:val="both"/>
      </w:pPr>
      <w:proofErr w:type="gramStart"/>
      <w:r w:rsidRPr="00FA3CEF">
        <w:rPr>
          <w:b/>
        </w:rPr>
        <w:t>Воспитательная</w:t>
      </w:r>
      <w:proofErr w:type="gramEnd"/>
      <w:r w:rsidRPr="00FA3CEF">
        <w:rPr>
          <w:b/>
        </w:rPr>
        <w:t xml:space="preserve">: </w:t>
      </w:r>
      <w:r w:rsidR="001243D6">
        <w:rPr>
          <w:color w:val="333333"/>
        </w:rPr>
        <w:t xml:space="preserve">формировать </w:t>
      </w:r>
      <w:r w:rsidR="001243D6" w:rsidRPr="00D311DE">
        <w:rPr>
          <w:color w:val="333333"/>
        </w:rPr>
        <w:t xml:space="preserve"> диалектико-материалистическое мировоззрение на основе развития представлений о человеке как части живой природы.</w:t>
      </w:r>
    </w:p>
    <w:p w:rsidR="00DF6638" w:rsidRPr="00CA2D66" w:rsidRDefault="00DF6638" w:rsidP="00D0072C">
      <w:pPr>
        <w:pStyle w:val="a3"/>
        <w:spacing w:before="0" w:beforeAutospacing="0" w:after="0" w:afterAutospacing="0"/>
        <w:ind w:right="-1570"/>
        <w:jc w:val="both"/>
        <w:rPr>
          <w:color w:val="000000"/>
        </w:rPr>
      </w:pPr>
    </w:p>
    <w:p w:rsidR="00DF6638" w:rsidRDefault="00DF6638" w:rsidP="00D007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DF6638" w:rsidRPr="00FB0934" w:rsidRDefault="00DF6638" w:rsidP="00D007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934">
        <w:rPr>
          <w:rFonts w:ascii="Times New Roman" w:hAnsi="Times New Roman" w:cs="Times New Roman"/>
          <w:sz w:val="24"/>
          <w:szCs w:val="24"/>
        </w:rPr>
        <w:t xml:space="preserve">Знать: </w:t>
      </w:r>
      <w:r w:rsidR="00FB0934" w:rsidRPr="00FB0934">
        <w:rPr>
          <w:rFonts w:ascii="Times New Roman" w:hAnsi="Times New Roman" w:cs="Times New Roman"/>
          <w:bCs/>
          <w:sz w:val="24"/>
          <w:szCs w:val="24"/>
        </w:rPr>
        <w:t xml:space="preserve">Железы и их классификацию. Гормоны, их роль в регуляции физиологических функций организма. Железы внутренней секреции: гипофиз, </w:t>
      </w:r>
      <w:r w:rsidR="00FB0934" w:rsidRPr="00FB0934">
        <w:rPr>
          <w:rFonts w:ascii="Times New Roman" w:hAnsi="Times New Roman" w:cs="Times New Roman"/>
          <w:bCs/>
          <w:i/>
          <w:sz w:val="24"/>
          <w:szCs w:val="24"/>
        </w:rPr>
        <w:t>эпифиз</w:t>
      </w:r>
      <w:r w:rsidR="00FB0934" w:rsidRPr="00FB0934">
        <w:rPr>
          <w:rFonts w:ascii="Times New Roman" w:hAnsi="Times New Roman" w:cs="Times New Roman"/>
          <w:bCs/>
          <w:sz w:val="24"/>
          <w:szCs w:val="24"/>
        </w:rPr>
        <w:t xml:space="preserve">, щитовидная железа, надпочечники. Железы смешанной секреции: </w:t>
      </w:r>
      <w:proofErr w:type="gramStart"/>
      <w:r w:rsidR="00FB0934" w:rsidRPr="00FB0934">
        <w:rPr>
          <w:rFonts w:ascii="Times New Roman" w:hAnsi="Times New Roman" w:cs="Times New Roman"/>
          <w:bCs/>
          <w:sz w:val="24"/>
          <w:szCs w:val="24"/>
        </w:rPr>
        <w:t>поджелудочная</w:t>
      </w:r>
      <w:proofErr w:type="gramEnd"/>
      <w:r w:rsidR="00FB0934" w:rsidRPr="00FB0934">
        <w:rPr>
          <w:rFonts w:ascii="Times New Roman" w:hAnsi="Times New Roman" w:cs="Times New Roman"/>
          <w:bCs/>
          <w:sz w:val="24"/>
          <w:szCs w:val="24"/>
        </w:rPr>
        <w:t xml:space="preserve"> и половые железы.</w:t>
      </w:r>
      <w:r w:rsidR="00FB0934" w:rsidRPr="00FB09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638" w:rsidRPr="000F33A9" w:rsidRDefault="00DF6638" w:rsidP="00D0072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33A9">
        <w:rPr>
          <w:rFonts w:ascii="Times New Roman" w:hAnsi="Times New Roman" w:cs="Times New Roman"/>
          <w:sz w:val="24"/>
          <w:szCs w:val="24"/>
        </w:rPr>
        <w:t xml:space="preserve">Уметь: </w:t>
      </w:r>
      <w:r w:rsidR="001243D6">
        <w:rPr>
          <w:rFonts w:ascii="Times New Roman" w:hAnsi="Times New Roman" w:cs="Times New Roman"/>
          <w:sz w:val="24"/>
          <w:szCs w:val="24"/>
        </w:rPr>
        <w:t>применить на практике знания о железах внутренней секреции</w:t>
      </w:r>
      <w:r w:rsidRPr="000F33A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6638" w:rsidRPr="00703010" w:rsidRDefault="00DF6638" w:rsidP="00D0072C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F6638" w:rsidRPr="007E0264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264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="004A3E2D">
        <w:rPr>
          <w:rFonts w:ascii="Times New Roman" w:hAnsi="Times New Roman" w:cs="Times New Roman"/>
          <w:sz w:val="24"/>
          <w:szCs w:val="24"/>
        </w:rPr>
        <w:t>т</w:t>
      </w:r>
      <w:r w:rsidR="00FB0934">
        <w:rPr>
          <w:rFonts w:ascii="Times New Roman" w:hAnsi="Times New Roman" w:cs="Times New Roman"/>
          <w:sz w:val="24"/>
          <w:szCs w:val="24"/>
        </w:rPr>
        <w:t xml:space="preserve">аблица «Железы внутренней секреции», компьютер, </w:t>
      </w:r>
      <w:proofErr w:type="spellStart"/>
      <w:r w:rsidR="00FB0934">
        <w:rPr>
          <w:rFonts w:ascii="Times New Roman" w:hAnsi="Times New Roman" w:cs="Times New Roman"/>
          <w:sz w:val="24"/>
          <w:szCs w:val="24"/>
        </w:rPr>
        <w:t>медиаресурсы</w:t>
      </w:r>
      <w:proofErr w:type="spellEnd"/>
      <w:r w:rsidR="00FB0934">
        <w:rPr>
          <w:rFonts w:ascii="Times New Roman" w:hAnsi="Times New Roman" w:cs="Times New Roman"/>
          <w:sz w:val="24"/>
          <w:szCs w:val="24"/>
        </w:rPr>
        <w:t>, презентация.</w:t>
      </w: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638" w:rsidRPr="00AD4551" w:rsidRDefault="00DF6638" w:rsidP="00D0072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4551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DF6638" w:rsidRPr="00AA7482" w:rsidRDefault="001B09E1" w:rsidP="00D0072C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r w:rsidRPr="00AA7482">
        <w:rPr>
          <w:rStyle w:val="a4"/>
          <w:rFonts w:ascii="Times New Roman" w:hAnsi="Times New Roman" w:cs="Times New Roman"/>
          <w:sz w:val="24"/>
          <w:szCs w:val="24"/>
        </w:rPr>
        <w:t>Организационная часть урока</w:t>
      </w:r>
    </w:p>
    <w:p w:rsidR="00AA7482" w:rsidRPr="002E45EC" w:rsidRDefault="00AA7482" w:rsidP="00D0072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</w:pPr>
      <w:r w:rsidRPr="002E45EC">
        <w:rPr>
          <w:rStyle w:val="a4"/>
        </w:rPr>
        <w:t>Мотивация учащихся и актуализация опорных знаний.</w:t>
      </w:r>
    </w:p>
    <w:p w:rsidR="00DF6638" w:rsidRDefault="00DF6638" w:rsidP="00D0072C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4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7482">
        <w:rPr>
          <w:rFonts w:ascii="Times New Roman" w:eastAsia="Times New Roman" w:hAnsi="Times New Roman" w:cs="Times New Roman"/>
          <w:b/>
          <w:sz w:val="24"/>
          <w:szCs w:val="24"/>
        </w:rPr>
        <w:t>Изучение нового материала</w:t>
      </w:r>
    </w:p>
    <w:p w:rsidR="00DF6638" w:rsidRPr="00AA7482" w:rsidRDefault="00AA7482" w:rsidP="00D0072C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Закрепление</w:t>
      </w:r>
    </w:p>
    <w:p w:rsidR="00DF6638" w:rsidRPr="00AA7482" w:rsidRDefault="00DF6638" w:rsidP="00D0072C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482">
        <w:rPr>
          <w:rFonts w:ascii="Times New Roman" w:hAnsi="Times New Roman" w:cs="Times New Roman"/>
          <w:b/>
          <w:sz w:val="24"/>
          <w:szCs w:val="24"/>
        </w:rPr>
        <w:t xml:space="preserve">Домашнее задание. </w:t>
      </w:r>
      <w:r w:rsidR="00AA7482">
        <w:rPr>
          <w:rFonts w:ascii="Times New Roman" w:hAnsi="Times New Roman" w:cs="Times New Roman"/>
          <w:b/>
          <w:sz w:val="24"/>
          <w:szCs w:val="24"/>
        </w:rPr>
        <w:t>Оценки за урок</w:t>
      </w:r>
    </w:p>
    <w:p w:rsidR="00DF6638" w:rsidRPr="00AA7482" w:rsidRDefault="009E18E4" w:rsidP="00D0072C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1B09E1" w:rsidRDefault="001B09E1" w:rsidP="00D0072C">
      <w:pPr>
        <w:pStyle w:val="1"/>
        <w:shd w:val="clear" w:color="auto" w:fill="FFFFFF"/>
        <w:spacing w:before="0" w:beforeAutospacing="0" w:after="165" w:afterAutospacing="0"/>
        <w:jc w:val="both"/>
        <w:rPr>
          <w:bCs w:val="0"/>
          <w:color w:val="222222"/>
          <w:sz w:val="24"/>
          <w:szCs w:val="24"/>
        </w:rPr>
      </w:pPr>
    </w:p>
    <w:p w:rsidR="00734768" w:rsidRPr="002E45EC" w:rsidRDefault="00734768" w:rsidP="00D0072C">
      <w:pPr>
        <w:pStyle w:val="2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E45EC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Ход урока</w:t>
      </w:r>
    </w:p>
    <w:p w:rsidR="00734768" w:rsidRPr="002E45EC" w:rsidRDefault="00734768" w:rsidP="00D0072C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E45EC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1. Организационная часть урока.</w:t>
      </w:r>
    </w:p>
    <w:p w:rsidR="00734768" w:rsidRPr="002E45EC" w:rsidRDefault="00734768" w:rsidP="00D0072C">
      <w:pPr>
        <w:pStyle w:val="a3"/>
        <w:shd w:val="clear" w:color="auto" w:fill="FFFFFF"/>
        <w:spacing w:before="0" w:beforeAutospacing="0" w:after="360" w:afterAutospacing="0"/>
        <w:jc w:val="both"/>
      </w:pPr>
      <w:r w:rsidRPr="002E45EC">
        <w:t>Приветствие. Проверка готовности к уроку. Постановка темы, цели и задач урока.</w:t>
      </w:r>
    </w:p>
    <w:p w:rsidR="00734768" w:rsidRPr="002E45EC" w:rsidRDefault="00734768" w:rsidP="00D0072C">
      <w:pPr>
        <w:pStyle w:val="a3"/>
        <w:shd w:val="clear" w:color="auto" w:fill="FFFFFF"/>
        <w:spacing w:before="0" w:beforeAutospacing="0" w:after="0" w:afterAutospacing="0"/>
        <w:jc w:val="both"/>
      </w:pPr>
      <w:r w:rsidRPr="002E45EC">
        <w:rPr>
          <w:rStyle w:val="a4"/>
          <w:bCs w:val="0"/>
        </w:rPr>
        <w:t xml:space="preserve">2. </w:t>
      </w:r>
      <w:r w:rsidR="00FB0934">
        <w:rPr>
          <w:rStyle w:val="a4"/>
        </w:rPr>
        <w:t>А</w:t>
      </w:r>
      <w:r w:rsidRPr="002E45EC">
        <w:rPr>
          <w:rStyle w:val="a4"/>
        </w:rPr>
        <w:t>ктуализация опорных знаний.</w:t>
      </w:r>
    </w:p>
    <w:p w:rsidR="00FB0934" w:rsidRPr="00FB0934" w:rsidRDefault="004A3E2D" w:rsidP="00D007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934">
        <w:rPr>
          <w:rFonts w:ascii="Times New Roman" w:hAnsi="Times New Roman" w:cs="Times New Roman"/>
          <w:sz w:val="24"/>
          <w:szCs w:val="24"/>
        </w:rPr>
        <w:t xml:space="preserve">   </w:t>
      </w:r>
      <w:r w:rsidR="00FB0934" w:rsidRPr="00FB0934">
        <w:rPr>
          <w:rFonts w:ascii="Times New Roman" w:hAnsi="Times New Roman" w:cs="Times New Roman"/>
          <w:sz w:val="24"/>
          <w:szCs w:val="24"/>
        </w:rPr>
        <w:t>На прошлых уроках мы знакомились с регуляцией функций в организме.</w:t>
      </w:r>
    </w:p>
    <w:p w:rsidR="00FB0934" w:rsidRPr="00FB0934" w:rsidRDefault="00FB0934" w:rsidP="00D0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. Какие способы регуляции вам известны?</w:t>
      </w: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Что такое нервная регуляция?</w:t>
      </w: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Что такое гуморальная регуляция?</w:t>
      </w:r>
    </w:p>
    <w:p w:rsidR="00FB0934" w:rsidRPr="00FB0934" w:rsidRDefault="00FB0934" w:rsidP="00D0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- Каким способом осуществляется нервная и гуморальная регуляция?</w:t>
      </w:r>
    </w:p>
    <w:p w:rsidR="00FB0934" w:rsidRPr="00FB0934" w:rsidRDefault="00FB0934" w:rsidP="00D0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FB0934" w:rsidRPr="00FB0934" w:rsidRDefault="00FB0934" w:rsidP="00D0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Определение цели урока. Постановка вопросов - задач урока.</w:t>
      </w:r>
    </w:p>
    <w:p w:rsidR="00FB0934" w:rsidRPr="00FB0934" w:rsidRDefault="00FB0934" w:rsidP="00D0072C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Отличительные черты нервной и гуморальной системы.</w:t>
      </w:r>
    </w:p>
    <w:p w:rsidR="00FB0934" w:rsidRPr="00FB0934" w:rsidRDefault="00FB0934" w:rsidP="00D0072C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Классификация желез по их функциональному значению.</w:t>
      </w:r>
    </w:p>
    <w:p w:rsidR="00FB0934" w:rsidRPr="00FB0934" w:rsidRDefault="00FB0934" w:rsidP="00D0072C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Гормоны и их отличительные характеристики.</w:t>
      </w:r>
    </w:p>
    <w:p w:rsidR="00FB0934" w:rsidRPr="00FB0934" w:rsidRDefault="00FB0934" w:rsidP="00D0072C">
      <w:pPr>
        <w:pStyle w:val="a6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FB0934">
        <w:rPr>
          <w:rFonts w:ascii="Times New Roman" w:eastAsia="Times New Roman" w:hAnsi="Times New Roman" w:cs="Times New Roman"/>
          <w:color w:val="333333"/>
          <w:sz w:val="24"/>
          <w:szCs w:val="24"/>
        </w:rPr>
        <w:t>Железы внутренней секреции и их гормоны.</w:t>
      </w:r>
    </w:p>
    <w:p w:rsidR="00FB0934" w:rsidRPr="00FB0934" w:rsidRDefault="004A3E2D" w:rsidP="00D0072C">
      <w:pPr>
        <w:pStyle w:val="a3"/>
        <w:shd w:val="clear" w:color="auto" w:fill="FFFFFF"/>
        <w:spacing w:before="0" w:beforeAutospacing="0" w:after="0" w:afterAutospacing="0"/>
        <w:jc w:val="both"/>
      </w:pPr>
      <w:r w:rsidRPr="00FB0934">
        <w:t xml:space="preserve">  </w:t>
      </w:r>
    </w:p>
    <w:p w:rsidR="00AA7482" w:rsidRDefault="00AA7482" w:rsidP="00D0072C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Cs w:val="0"/>
        </w:rPr>
      </w:pPr>
      <w:r>
        <w:rPr>
          <w:rStyle w:val="a4"/>
          <w:bCs w:val="0"/>
        </w:rPr>
        <w:t xml:space="preserve">3. </w:t>
      </w:r>
      <w:r w:rsidRPr="002E45EC">
        <w:rPr>
          <w:rStyle w:val="a4"/>
          <w:bCs w:val="0"/>
        </w:rPr>
        <w:t>Изучение нового материала.</w:t>
      </w:r>
    </w:p>
    <w:p w:rsidR="00FB0934" w:rsidRPr="00E932CE" w:rsidRDefault="00D0072C" w:rsidP="00D0072C">
      <w:pPr>
        <w:shd w:val="clear" w:color="auto" w:fill="FFFFFF"/>
        <w:spacing w:after="192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</w:pPr>
      <w:r w:rsidRPr="00E932CE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1)</w:t>
      </w:r>
      <w:r w:rsidR="003B3EC5" w:rsidRPr="00E932CE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Беседа учителя с учащимися с демонстрацией.</w:t>
      </w:r>
    </w:p>
    <w:p w:rsidR="00FB0934" w:rsidRPr="00D0072C" w:rsidRDefault="00FB0934" w:rsidP="00D0072C">
      <w:pPr>
        <w:shd w:val="clear" w:color="auto" w:fill="FFFFFF"/>
        <w:spacing w:after="192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Резкий хлопок в ладоши или удар ладонью по столу. Что произошло? Это результат чего?</w:t>
      </w:r>
      <w:r w:rsidRPr="00D007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(ответная реакция организма).</w:t>
      </w: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 Какая система организма задействована в данном случае? </w:t>
      </w:r>
      <w:r w:rsidRPr="00D007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(нервная).</w:t>
      </w: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Какой общий принцип работы нервной системы? ( </w:t>
      </w:r>
      <w:proofErr w:type="gramStart"/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Рефлекторный</w:t>
      </w:r>
      <w:proofErr w:type="gramEnd"/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) Как устроена рефлекторная дуга поддержания постоянной температуры тела? (Рецепторы кожи, чувствительный путь, участок ЦНС, двигательный, орган – мишень).</w:t>
      </w:r>
    </w:p>
    <w:p w:rsidR="00FB0934" w:rsidRPr="00D0072C" w:rsidRDefault="00FB0934" w:rsidP="00D0072C">
      <w:pPr>
        <w:shd w:val="clear" w:color="auto" w:fill="FFFFFF"/>
        <w:spacing w:after="192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Все вы смотрели фильмы ужасов и наиболее запоминающимися являются сцены ужаса. Вспомните ваши ощущения при просмотре этих сцен? </w:t>
      </w:r>
      <w:r w:rsidRPr="00D007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(страх, крик, закрытие глаз...).</w:t>
      </w: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 Почему это происходит? </w:t>
      </w:r>
      <w:r w:rsidRPr="00D007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(ответная реакция организма на раздражение).</w:t>
      </w: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 Что же является причиной такого вашего состояния? Значит</w:t>
      </w:r>
      <w:r w:rsid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кроме нервной системы есть еще что-то в организме человека, что участвует в его регуляции.</w:t>
      </w:r>
    </w:p>
    <w:p w:rsidR="00D0072C" w:rsidRPr="00E932CE" w:rsidRDefault="00D0072C" w:rsidP="00D0072C">
      <w:pPr>
        <w:shd w:val="clear" w:color="auto" w:fill="FFFFFF"/>
        <w:spacing w:after="192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E932C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2) Самостоятельная работа учащихся по тексту параграфа (стр.173)</w:t>
      </w:r>
    </w:p>
    <w:p w:rsidR="00FB0934" w:rsidRPr="00D0072C" w:rsidRDefault="00FB0934" w:rsidP="00D0072C">
      <w:pPr>
        <w:shd w:val="clear" w:color="auto" w:fill="FFFFFF"/>
        <w:spacing w:after="19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color w:val="000000"/>
          <w:sz w:val="24"/>
          <w:szCs w:val="24"/>
        </w:rPr>
        <w:t>Прочитайте в параграфе о гуморальной регуляции и отметь</w:t>
      </w:r>
      <w:r w:rsidR="00E932CE">
        <w:rPr>
          <w:rFonts w:ascii="Times New Roman" w:eastAsia="Times New Roman" w:hAnsi="Times New Roman" w:cs="Times New Roman"/>
          <w:color w:val="000000"/>
          <w:sz w:val="24"/>
          <w:szCs w:val="24"/>
        </w:rPr>
        <w:t>те признаки работы этой системы (запись в тетради).</w:t>
      </w:r>
    </w:p>
    <w:p w:rsidR="00FB0934" w:rsidRPr="00D0072C" w:rsidRDefault="00FB0934" w:rsidP="00D0072C">
      <w:pPr>
        <w:pStyle w:val="a6"/>
        <w:numPr>
          <w:ilvl w:val="0"/>
          <w:numId w:val="15"/>
        </w:numPr>
        <w:shd w:val="clear" w:color="auto" w:fill="FFFFFF"/>
        <w:spacing w:after="192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0072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Гуморальная регуляция древнейшая форма взаимодействия клеток и органов.</w:t>
      </w:r>
    </w:p>
    <w:p w:rsidR="00FB0934" w:rsidRPr="00D0072C" w:rsidRDefault="00FB0934" w:rsidP="00D0072C">
      <w:pPr>
        <w:pStyle w:val="a6"/>
        <w:numPr>
          <w:ilvl w:val="0"/>
          <w:numId w:val="15"/>
        </w:numPr>
        <w:shd w:val="clear" w:color="auto" w:fill="FFFFFF"/>
        <w:spacing w:after="192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0072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Гуморальная регуляция осуществляется с помощью химических веществ, которые поступают из различных органов и тканей тела в кровь, и разносятся ею по всему организму.</w:t>
      </w:r>
    </w:p>
    <w:p w:rsidR="00FB0934" w:rsidRPr="00D0072C" w:rsidRDefault="00FB0934" w:rsidP="00D0072C">
      <w:pPr>
        <w:pStyle w:val="a6"/>
        <w:numPr>
          <w:ilvl w:val="0"/>
          <w:numId w:val="15"/>
        </w:numPr>
        <w:shd w:val="clear" w:color="auto" w:fill="FFFFFF"/>
        <w:spacing w:after="19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072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Химические вещества  распространяются медленно и по пути частично разрушаются или выводятся из организма.</w:t>
      </w:r>
    </w:p>
    <w:p w:rsidR="00FB0934" w:rsidRPr="00D0072C" w:rsidRDefault="00FB0934" w:rsidP="00D0072C">
      <w:pPr>
        <w:pStyle w:val="a6"/>
        <w:numPr>
          <w:ilvl w:val="0"/>
          <w:numId w:val="15"/>
        </w:numPr>
        <w:shd w:val="clear" w:color="auto" w:fill="FFFFFF"/>
        <w:spacing w:after="19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072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Нервная и гуморальная регуляции функций организма взаимно связаны, образуют единый механизм нервно-гуморальной регуляции функций организма.</w:t>
      </w:r>
    </w:p>
    <w:p w:rsidR="00D0072C" w:rsidRPr="00E932CE" w:rsidRDefault="00D0072C" w:rsidP="00D0072C">
      <w:pPr>
        <w:pStyle w:val="2"/>
        <w:spacing w:before="0" w:line="240" w:lineRule="auto"/>
        <w:rPr>
          <w:rFonts w:ascii="Times New Roman" w:hAnsi="Times New Roman" w:cs="Times New Roman"/>
          <w:bCs w:val="0"/>
          <w:i/>
          <w:color w:val="auto"/>
          <w:sz w:val="24"/>
          <w:szCs w:val="24"/>
        </w:rPr>
      </w:pPr>
      <w:r w:rsidRPr="00E932CE">
        <w:rPr>
          <w:rFonts w:ascii="Times New Roman" w:hAnsi="Times New Roman" w:cs="Times New Roman"/>
          <w:bCs w:val="0"/>
          <w:i/>
          <w:color w:val="auto"/>
          <w:sz w:val="24"/>
          <w:szCs w:val="24"/>
        </w:rPr>
        <w:t xml:space="preserve">3) </w:t>
      </w:r>
      <w:r w:rsidR="00FB0934" w:rsidRPr="00E932CE">
        <w:rPr>
          <w:rFonts w:ascii="Times New Roman" w:hAnsi="Times New Roman" w:cs="Times New Roman"/>
          <w:bCs w:val="0"/>
          <w:i/>
          <w:color w:val="auto"/>
          <w:sz w:val="24"/>
          <w:szCs w:val="24"/>
        </w:rPr>
        <w:t>Классификация желез</w:t>
      </w:r>
      <w:r w:rsidRPr="00E932CE">
        <w:rPr>
          <w:rFonts w:ascii="Times New Roman" w:hAnsi="Times New Roman" w:cs="Times New Roman"/>
          <w:bCs w:val="0"/>
          <w:i/>
          <w:color w:val="auto"/>
          <w:sz w:val="24"/>
          <w:szCs w:val="24"/>
        </w:rPr>
        <w:t xml:space="preserve"> (запись в виде схемы):</w:t>
      </w:r>
    </w:p>
    <w:p w:rsidR="00D0072C" w:rsidRPr="00D0072C" w:rsidRDefault="000D0A18" w:rsidP="00D007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236.25pt;margin-top:19.15pt;width:122.95pt;height:19pt;z-index:2516602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27" type="#_x0000_t32" style="position:absolute;left:0;text-align:left;margin-left:232.15pt;margin-top:19.15pt;width:.7pt;height:39.4pt;z-index:2516592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26" type="#_x0000_t32" style="position:absolute;left:0;text-align:left;margin-left:89.5pt;margin-top:19.15pt;width:139.25pt;height:19pt;flip:x;z-index:251658240" o:connectortype="straight">
            <v:stroke endarrow="block"/>
          </v:shape>
        </w:pict>
      </w:r>
      <w:r w:rsidR="00D0072C" w:rsidRPr="00D0072C">
        <w:rPr>
          <w:rFonts w:ascii="Times New Roman" w:hAnsi="Times New Roman" w:cs="Times New Roman"/>
          <w:b/>
          <w:sz w:val="24"/>
          <w:szCs w:val="24"/>
        </w:rPr>
        <w:t>Железы</w:t>
      </w:r>
    </w:p>
    <w:p w:rsidR="00FB0934" w:rsidRPr="00D0072C" w:rsidRDefault="000D0A18" w:rsidP="00D007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10.75pt;margin-top:12.3pt;width:78.75pt;height:1in;z-index:251661312">
            <v:textbox>
              <w:txbxContent>
                <w:p w:rsidR="00D0072C" w:rsidRDefault="00D0072C">
                  <w:r w:rsidRPr="00D007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Железы внешней секреции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195.5pt;margin-top:32.7pt;width:86.9pt;height:1in;z-index:251662336">
            <v:textbox>
              <w:txbxContent>
                <w:p w:rsidR="00D0072C" w:rsidRDefault="00D0072C">
                  <w:r w:rsidRPr="00D007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Железы внутренней секреции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359.2pt;margin-top:12.3pt;width:84.2pt;height:1in;z-index:251663360">
            <v:textbox>
              <w:txbxContent>
                <w:p w:rsidR="00D0072C" w:rsidRDefault="00D0072C">
                  <w:r w:rsidRPr="00D007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Железы смешанной секреции</w:t>
                  </w:r>
                </w:p>
              </w:txbxContent>
            </v:textbox>
          </v:rect>
        </w:pict>
      </w:r>
    </w:p>
    <w:p w:rsidR="00FB0934" w:rsidRPr="00D0072C" w:rsidRDefault="00FB0934" w:rsidP="00D0072C">
      <w:pPr>
        <w:pStyle w:val="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D0072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lastRenderedPageBreak/>
        <w:t>Железы внешней секреции</w:t>
      </w:r>
      <w:r w:rsidRPr="00D0072C"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  <w:t xml:space="preserve"> - наличие выводного протока и выделение секрета в полость тела или на его поверхность в результате нервной регуляции организма (потовые, пищеварительные, молочные)</w:t>
      </w:r>
    </w:p>
    <w:p w:rsidR="00FB0934" w:rsidRPr="00D0072C" w:rsidRDefault="00FB0934" w:rsidP="00D0072C">
      <w:pPr>
        <w:pStyle w:val="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D0072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Железы внутренней секреции</w:t>
      </w:r>
      <w:r w:rsidRPr="00D0072C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- эндокринные (внутренней секреции), потому что не имеют протоков наружу, их секрет (гормоны) остается внутри организма. Они регулируют работу друг друга и способны ускорять или замедлять темп выработки гормонов, влияя тем самым на работу всех органов и тканей </w:t>
      </w:r>
      <w:proofErr w:type="gramStart"/>
      <w:r w:rsidRPr="00D0072C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( </w:t>
      </w:r>
      <w:proofErr w:type="gramEnd"/>
      <w:r w:rsidRPr="00D0072C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гипофиз, гипоталамус, щитовидная железа, надпочечники)</w:t>
      </w:r>
    </w:p>
    <w:p w:rsidR="00D0072C" w:rsidRPr="00D0072C" w:rsidRDefault="00FB0934" w:rsidP="00D0072C">
      <w:pPr>
        <w:pStyle w:val="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D0072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Железы смешанной секреции - могут выполнять роль как железы внешней секреции</w:t>
      </w:r>
      <w:proofErr w:type="gramStart"/>
      <w:r w:rsidRPr="00D0072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,</w:t>
      </w:r>
      <w:proofErr w:type="gramEnd"/>
      <w:r w:rsidRPr="00D0072C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так и выделять гормоны (половые железы, поджелудочная железа)</w:t>
      </w:r>
    </w:p>
    <w:p w:rsidR="00E932CE" w:rsidRPr="00E932CE" w:rsidRDefault="00D0072C" w:rsidP="00D0072C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932CE">
        <w:rPr>
          <w:rFonts w:ascii="Times New Roman" w:hAnsi="Times New Roman" w:cs="Times New Roman"/>
          <w:b/>
          <w:i/>
          <w:sz w:val="24"/>
          <w:szCs w:val="24"/>
        </w:rPr>
        <w:t xml:space="preserve">4) </w:t>
      </w:r>
      <w:r w:rsidR="00E932CE" w:rsidRPr="00E932CE">
        <w:rPr>
          <w:rFonts w:ascii="Times New Roman" w:hAnsi="Times New Roman" w:cs="Times New Roman"/>
          <w:b/>
          <w:i/>
          <w:sz w:val="24"/>
          <w:szCs w:val="24"/>
        </w:rPr>
        <w:t>Гормоны и их особенности (запись в тетради).</w:t>
      </w:r>
    </w:p>
    <w:p w:rsidR="00FB0934" w:rsidRPr="003B3EC5" w:rsidRDefault="00E932CE" w:rsidP="00D007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0934" w:rsidRPr="003B3EC5">
        <w:rPr>
          <w:rFonts w:ascii="Times New Roman" w:hAnsi="Times New Roman" w:cs="Times New Roman"/>
          <w:sz w:val="24"/>
          <w:szCs w:val="24"/>
          <w:shd w:val="clear" w:color="auto" w:fill="FFFFFF"/>
        </w:rPr>
        <w:t>Гормоны – это вещества органической природы, влияющие на обменные процессы, работу тканей и органов, рост организма.</w:t>
      </w:r>
    </w:p>
    <w:p w:rsidR="00FB0934" w:rsidRPr="003B3EC5" w:rsidRDefault="00FB0934" w:rsidP="00D0072C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3EC5">
        <w:rPr>
          <w:rFonts w:ascii="Times New Roman" w:hAnsi="Times New Roman" w:cs="Times New Roman"/>
          <w:sz w:val="24"/>
          <w:szCs w:val="24"/>
          <w:shd w:val="clear" w:color="auto" w:fill="FFFFFF"/>
        </w:rPr>
        <w:t>Вырабатываются они у человека железами внутренней секреции.</w:t>
      </w:r>
    </w:p>
    <w:p w:rsidR="00FB0934" w:rsidRPr="003B3EC5" w:rsidRDefault="00FB0934" w:rsidP="00D0072C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3EC5">
        <w:rPr>
          <w:rFonts w:ascii="Times New Roman" w:hAnsi="Times New Roman" w:cs="Times New Roman"/>
          <w:sz w:val="24"/>
          <w:szCs w:val="24"/>
          <w:shd w:val="clear" w:color="auto" w:fill="FFFFFF"/>
        </w:rPr>
        <w:t>поступают в кровь или лимфу и доставляются к клеткам-мишеням, на которые и оказывают воздействие.</w:t>
      </w:r>
    </w:p>
    <w:p w:rsidR="00FB0934" w:rsidRPr="003B3EC5" w:rsidRDefault="00FB0934" w:rsidP="00D0072C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3EC5">
        <w:rPr>
          <w:rFonts w:ascii="Times New Roman" w:hAnsi="Times New Roman" w:cs="Times New Roman"/>
          <w:sz w:val="24"/>
          <w:szCs w:val="24"/>
          <w:shd w:val="clear" w:color="auto" w:fill="FFFFFF"/>
        </w:rPr>
        <w:t>распространяются медленно.</w:t>
      </w:r>
    </w:p>
    <w:p w:rsidR="00FB0934" w:rsidRPr="003B3EC5" w:rsidRDefault="00FB0934" w:rsidP="00D0072C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B3EC5">
        <w:rPr>
          <w:rFonts w:ascii="Times New Roman" w:hAnsi="Times New Roman" w:cs="Times New Roman"/>
          <w:sz w:val="24"/>
          <w:szCs w:val="24"/>
          <w:shd w:val="clear" w:color="auto" w:fill="FFFFFF"/>
        </w:rPr>
        <w:t>по пути частично разрушаются или выводятся из организма.</w:t>
      </w:r>
    </w:p>
    <w:p w:rsidR="00FB0934" w:rsidRPr="00E932CE" w:rsidRDefault="00D0072C" w:rsidP="00D0072C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E932CE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5) </w:t>
      </w:r>
      <w:r w:rsidR="00FB0934" w:rsidRPr="00E932CE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Железы в</w:t>
      </w:r>
      <w:r w:rsidR="00E932CE" w:rsidRPr="00E932CE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нутренней секреции и их гормоны (объяснение учителя с демонстрацией рисунков).</w:t>
      </w:r>
    </w:p>
    <w:p w:rsidR="00FB0934" w:rsidRPr="00E932CE" w:rsidRDefault="00FB0934" w:rsidP="00D0072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Гипофиз и гипоталамус</w:t>
      </w:r>
      <w:r w:rsidR="00D0072C"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</w:p>
    <w:p w:rsidR="00FB0934" w:rsidRPr="00D0072C" w:rsidRDefault="00FB0934" w:rsidP="00023EF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sz w:val="24"/>
          <w:szCs w:val="24"/>
        </w:rPr>
        <w:t>Находится эта система в затылочной части мозга, не смотря на свой маленький размер (всего 0,7 гр.), она является «главой» всей </w:t>
      </w:r>
      <w:hyperlink r:id="rId5" w:tooltip="эндокринная система это" w:history="1">
        <w:r w:rsidRPr="00D0072C">
          <w:rPr>
            <w:rFonts w:ascii="Times New Roman" w:eastAsia="Times New Roman" w:hAnsi="Times New Roman" w:cs="Times New Roman"/>
            <w:sz w:val="24"/>
            <w:szCs w:val="24"/>
          </w:rPr>
          <w:t>эндокринной системы</w:t>
        </w:r>
      </w:hyperlink>
      <w:r w:rsidRPr="00D0072C">
        <w:rPr>
          <w:rFonts w:ascii="Times New Roman" w:eastAsia="Times New Roman" w:hAnsi="Times New Roman" w:cs="Times New Roman"/>
          <w:sz w:val="24"/>
          <w:szCs w:val="24"/>
        </w:rPr>
        <w:t>. Большая часть вырабатываемых гипофизом гормонов регулирует работу других желез. Гипоталамус выполняет функции «датчика», улавливая сигналы мозга о колебании уровня других гормонов, и посылая «команду» в гипофиз о том, что пора начать работу.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 Гормон </w:t>
      </w:r>
      <w:proofErr w:type="spellStart"/>
      <w:r w:rsidR="00E932C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оматотропин</w:t>
      </w:r>
      <w:proofErr w:type="spellEnd"/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(отвечает за рост организма в длину и соотношение мышечной массы </w:t>
      </w:r>
      <w:proofErr w:type="gramStart"/>
      <w:r w:rsidRPr="00D0072C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жировой);</w:t>
      </w:r>
    </w:p>
    <w:p w:rsidR="00FB0934" w:rsidRPr="00E932CE" w:rsidRDefault="00FB0934" w:rsidP="00023EF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gramStart"/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Щитовидная</w:t>
      </w:r>
      <w:proofErr w:type="gramEnd"/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и паращитовидные железы</w:t>
      </w:r>
    </w:p>
    <w:p w:rsidR="00FB0934" w:rsidRPr="00D0072C" w:rsidRDefault="00E932CE" w:rsidP="00D0072C">
      <w:pPr>
        <w:spacing w:line="240" w:lineRule="auto"/>
        <w:ind w:right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Находится щитовидная железа</w:t>
      </w:r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 xml:space="preserve"> в области верхней трети трахеи, прикрепляясь к ней соединительной тканью, имеет две доли и перешеек, напоминая по форме перевернутую бабочку. Средний вес ее около 19 гр. Секретирует щитовидная железа  гормоны: тироксин и </w:t>
      </w:r>
      <w:proofErr w:type="spellStart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трийодтиронин</w:t>
      </w:r>
      <w:proofErr w:type="spellEnd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, которые участвуют в обмене веще</w:t>
      </w:r>
      <w:proofErr w:type="gramStart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ств в кл</w:t>
      </w:r>
      <w:proofErr w:type="gramEnd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 xml:space="preserve">етках и </w:t>
      </w:r>
      <w:proofErr w:type="spellStart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энергообмене</w:t>
      </w:r>
      <w:proofErr w:type="spellEnd"/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.</w:t>
      </w:r>
      <w:r w:rsidR="00FB0934" w:rsidRPr="00D0072C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Поддержание температуры тела человека, поддержание организма во время стресса и физических нагрузок, получение клетками воды и питательных веществ, образование новых клеток – все это деятельность гормонов щитовидки.</w:t>
      </w:r>
      <w:r w:rsidR="00FB0934" w:rsidRPr="00D0072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B0934" w:rsidRPr="00E932CE" w:rsidRDefault="00FB0934" w:rsidP="00023EF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Надпочечники</w:t>
      </w:r>
    </w:p>
    <w:p w:rsidR="0032799D" w:rsidRDefault="00FB0934" w:rsidP="0032799D">
      <w:pPr>
        <w:spacing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Находятся они над каждой из почек человека, вес одной около 4 г., 90% железы составляет кора надпочечников, остальные 10% – мозговое вещество. Вырабатывают 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они различные группы гормонов: </w:t>
      </w:r>
      <w:proofErr w:type="spellStart"/>
      <w:r w:rsidR="00E932CE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инералокортикойды</w:t>
      </w:r>
      <w:proofErr w:type="spellEnd"/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(водно-солевой баланс);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932CE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люкокортикойды</w:t>
      </w:r>
      <w:proofErr w:type="spellEnd"/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(образование глюкозы, противош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оковое действие, </w:t>
      </w:r>
      <w:proofErr w:type="spellStart"/>
      <w:r w:rsidR="00E932CE">
        <w:rPr>
          <w:rFonts w:ascii="Times New Roman" w:eastAsia="Times New Roman" w:hAnsi="Times New Roman" w:cs="Times New Roman"/>
          <w:sz w:val="24"/>
          <w:szCs w:val="24"/>
        </w:rPr>
        <w:t>иммунорегуляторы</w:t>
      </w:r>
      <w:proofErr w:type="spellEnd"/>
      <w:r w:rsidR="00E932CE">
        <w:rPr>
          <w:rFonts w:ascii="Times New Roman" w:eastAsia="Times New Roman" w:hAnsi="Times New Roman" w:cs="Times New Roman"/>
          <w:sz w:val="24"/>
          <w:szCs w:val="24"/>
        </w:rPr>
        <w:t>, антиаллергическое действие)</w:t>
      </w:r>
      <w:proofErr w:type="gramStart"/>
      <w:r w:rsidR="00E932CE">
        <w:rPr>
          <w:rFonts w:ascii="Times New Roman" w:eastAsia="Times New Roman" w:hAnsi="Times New Roman" w:cs="Times New Roman"/>
          <w:sz w:val="24"/>
          <w:szCs w:val="24"/>
        </w:rPr>
        <w:t>;а</w:t>
      </w:r>
      <w:proofErr w:type="gramEnd"/>
      <w:r w:rsidRPr="00D0072C">
        <w:rPr>
          <w:rFonts w:ascii="Times New Roman" w:eastAsia="Times New Roman" w:hAnsi="Times New Roman" w:cs="Times New Roman"/>
          <w:sz w:val="24"/>
          <w:szCs w:val="24"/>
        </w:rPr>
        <w:t>ндрогены (синтез и распад белков, утилизация глюкозы, понижение уровня холестерина и липидов в крови, уменьшение количества подкожного жира)</w:t>
      </w:r>
    </w:p>
    <w:p w:rsidR="00FB0934" w:rsidRPr="00E932CE" w:rsidRDefault="00FB0934" w:rsidP="0032799D">
      <w:pPr>
        <w:spacing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Поджелудочная железа</w:t>
      </w:r>
    </w:p>
    <w:p w:rsidR="00FB0934" w:rsidRPr="00D0072C" w:rsidRDefault="00FB0934" w:rsidP="00E932C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sz w:val="24"/>
          <w:szCs w:val="24"/>
        </w:rPr>
        <w:lastRenderedPageBreak/>
        <w:t>Находит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>ся она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за желудком. Эндокринные функции выполняет только маленькая ее часть – панкреатические островки. Располагаются они не в одном месте, а разбросаны по всей железе неравномерно. Секретируют они несколько гормонов: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люкагон (увелич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>ивает уровень глюкозы в крови); и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нсулин (транспортировка глюкозы в клетки)</w:t>
      </w:r>
      <w:proofErr w:type="gramStart"/>
      <w:r w:rsidRPr="00D0072C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D0072C">
        <w:rPr>
          <w:rFonts w:ascii="Times New Roman" w:eastAsia="Times New Roman" w:hAnsi="Times New Roman" w:cs="Times New Roman"/>
          <w:sz w:val="24"/>
          <w:szCs w:val="24"/>
        </w:rPr>
        <w:t>ольшая часть поджелудочной железы вырабатывает желудочные соки, выполняя внешнесекреторную функцию.</w:t>
      </w:r>
    </w:p>
    <w:p w:rsidR="00FB0934" w:rsidRPr="00E932CE" w:rsidRDefault="00FB0934" w:rsidP="00023EF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932CE">
        <w:rPr>
          <w:rFonts w:ascii="Times New Roman" w:eastAsia="Times New Roman" w:hAnsi="Times New Roman" w:cs="Times New Roman"/>
          <w:sz w:val="24"/>
          <w:szCs w:val="24"/>
          <w:u w:val="single"/>
        </w:rPr>
        <w:t>Половые железы</w:t>
      </w:r>
    </w:p>
    <w:p w:rsidR="00FB0934" w:rsidRPr="00D0072C" w:rsidRDefault="00FB0934" w:rsidP="00D0072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Яичники – парные женские железы, находятся в полости малого таза, вес около 7 гр. Вырабатывают они </w:t>
      </w:r>
      <w:proofErr w:type="spellStart"/>
      <w:r w:rsidRPr="00D0072C">
        <w:rPr>
          <w:rFonts w:ascii="Times New Roman" w:eastAsia="Times New Roman" w:hAnsi="Times New Roman" w:cs="Times New Roman"/>
          <w:sz w:val="24"/>
          <w:szCs w:val="24"/>
        </w:rPr>
        <w:t>стероидные</w:t>
      </w:r>
      <w:proofErr w:type="spellEnd"/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гормоны: эстрогены, </w:t>
      </w:r>
      <w:proofErr w:type="spellStart"/>
      <w:r w:rsidRPr="00D0072C">
        <w:rPr>
          <w:rFonts w:ascii="Times New Roman" w:eastAsia="Times New Roman" w:hAnsi="Times New Roman" w:cs="Times New Roman"/>
          <w:sz w:val="24"/>
          <w:szCs w:val="24"/>
        </w:rPr>
        <w:t>гестагены</w:t>
      </w:r>
      <w:proofErr w:type="spellEnd"/>
      <w:r w:rsidRPr="00D0072C">
        <w:rPr>
          <w:rFonts w:ascii="Times New Roman" w:eastAsia="Times New Roman" w:hAnsi="Times New Roman" w:cs="Times New Roman"/>
          <w:sz w:val="24"/>
          <w:szCs w:val="24"/>
        </w:rPr>
        <w:t>, андрогены</w:t>
      </w:r>
      <w:r w:rsidR="00E932C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 xml:space="preserve"> Яички – также парный орган, мужской, расположены железы в мошонке. Основным гормоном семенников является тестостерон.</w:t>
      </w:r>
      <w:r w:rsidR="003279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0072C">
        <w:rPr>
          <w:rFonts w:ascii="Times New Roman" w:eastAsia="Times New Roman" w:hAnsi="Times New Roman" w:cs="Times New Roman"/>
          <w:sz w:val="24"/>
          <w:szCs w:val="24"/>
        </w:rPr>
        <w:t>Половые железы отвечают за развитие половых органов и созревание яйцеклетки и сперматозоидов. Формируют вторичные половые признаки: тембр голоса, строение скелета, расположение жировых отложений и волосяного покрова, влияют на психическое поведение – все, что отличает мужчин от женщин.</w:t>
      </w:r>
    </w:p>
    <w:p w:rsidR="00FB0934" w:rsidRPr="00D0072C" w:rsidRDefault="00FB0934" w:rsidP="00D0072C">
      <w:pPr>
        <w:pStyle w:val="a3"/>
        <w:shd w:val="clear" w:color="auto" w:fill="FFFFFF"/>
        <w:spacing w:before="0" w:beforeAutospacing="0" w:after="0" w:afterAutospacing="0"/>
        <w:jc w:val="both"/>
      </w:pPr>
    </w:p>
    <w:p w:rsidR="00734768" w:rsidRPr="002E45EC" w:rsidRDefault="009E18E4" w:rsidP="00D0072C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4</w:t>
      </w:r>
      <w:r w:rsidR="00734768" w:rsidRPr="002E45EC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. Закрепление.</w:t>
      </w:r>
    </w:p>
    <w:p w:rsidR="009E18E4" w:rsidRDefault="00E932CE" w:rsidP="00D0072C">
      <w:pPr>
        <w:pStyle w:val="3"/>
        <w:shd w:val="clear" w:color="auto" w:fill="FFFFFF"/>
        <w:spacing w:before="0" w:line="240" w:lineRule="auto"/>
        <w:jc w:val="both"/>
        <w:rPr>
          <w:rStyle w:val="a4"/>
          <w:rFonts w:ascii="Times New Roman" w:hAnsi="Times New Roman" w:cs="Times New Roman"/>
          <w:bCs/>
          <w:color w:val="auto"/>
          <w:sz w:val="24"/>
          <w:szCs w:val="24"/>
        </w:rPr>
      </w:pPr>
      <w:r w:rsidRPr="00E932CE">
        <w:rPr>
          <w:rStyle w:val="a4"/>
          <w:rFonts w:ascii="Times New Roman" w:hAnsi="Times New Roman" w:cs="Times New Roman"/>
          <w:bCs/>
          <w:color w:val="auto"/>
          <w:sz w:val="24"/>
          <w:szCs w:val="24"/>
        </w:rPr>
        <w:t>1. Прочитать текст параграфа 44 и составить таблицу «Железы внутренней секреции»</w:t>
      </w:r>
      <w:r>
        <w:rPr>
          <w:rStyle w:val="a4"/>
          <w:rFonts w:ascii="Times New Roman" w:hAnsi="Times New Roman" w:cs="Times New Roman"/>
          <w:bCs/>
          <w:color w:val="auto"/>
          <w:sz w:val="24"/>
          <w:szCs w:val="24"/>
        </w:rPr>
        <w:t>:</w:t>
      </w:r>
    </w:p>
    <w:p w:rsidR="00E932CE" w:rsidRPr="00E932CE" w:rsidRDefault="00E932CE" w:rsidP="00E932CE"/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E932CE" w:rsidRPr="00E932CE" w:rsidTr="00E932CE"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2CE">
              <w:rPr>
                <w:rFonts w:ascii="Times New Roman" w:hAnsi="Times New Roman" w:cs="Times New Roman"/>
                <w:sz w:val="24"/>
                <w:szCs w:val="24"/>
              </w:rPr>
              <w:t>Название железы внутренней секреции</w:t>
            </w:r>
          </w:p>
        </w:tc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2CE">
              <w:rPr>
                <w:rFonts w:ascii="Times New Roman" w:hAnsi="Times New Roman" w:cs="Times New Roman"/>
                <w:sz w:val="24"/>
                <w:szCs w:val="24"/>
              </w:rPr>
              <w:t>Гормоны</w:t>
            </w:r>
          </w:p>
        </w:tc>
        <w:tc>
          <w:tcPr>
            <w:tcW w:w="3191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2CE">
              <w:rPr>
                <w:rFonts w:ascii="Times New Roman" w:hAnsi="Times New Roman" w:cs="Times New Roman"/>
                <w:sz w:val="24"/>
                <w:szCs w:val="24"/>
              </w:rPr>
              <w:t>Влияние гормонов на функции организма</w:t>
            </w:r>
          </w:p>
        </w:tc>
      </w:tr>
      <w:tr w:rsidR="00E932CE" w:rsidRPr="00E932CE" w:rsidTr="00E932CE"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CE" w:rsidRPr="00E932CE" w:rsidTr="00E932CE"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2CE" w:rsidRPr="00E932CE" w:rsidTr="00E932CE"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932CE" w:rsidRPr="00E932CE" w:rsidRDefault="00E932CE" w:rsidP="00E93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32CE" w:rsidRDefault="00E932CE" w:rsidP="00E932CE">
      <w:pPr>
        <w:rPr>
          <w:rFonts w:ascii="Times New Roman" w:hAnsi="Times New Roman" w:cs="Times New Roman"/>
          <w:sz w:val="24"/>
          <w:szCs w:val="24"/>
        </w:rPr>
      </w:pPr>
    </w:p>
    <w:p w:rsidR="00D60800" w:rsidRPr="00D60800" w:rsidRDefault="00D60800" w:rsidP="00D608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hAnsi="Times New Roman" w:cs="Times New Roman"/>
          <w:sz w:val="24"/>
          <w:szCs w:val="24"/>
        </w:rPr>
        <w:t>2.</w:t>
      </w: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Ответить</w:t>
      </w: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вопросы: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1.Согласованная работа всех систем органов человека обеспечивается благодаря нервной и гуморальной регуляции. Чем отличается гуморальная регуляция процессов жизнедеятельности человека </w:t>
      </w:r>
      <w:proofErr w:type="gramStart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нервной? Приведите четыре отличия.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Ответ: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1) гуморальная регуляция осуществляется с помощью химических веществ (гормонов и других веществ), а нервная — с помощью нервных импульсов;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2) при гуморальной регуляции химические вещества транспортируются жидкостями внутренней среды (с кровью), а нервные импульсы передаются по нервным волокнам к определенным органам и тканям;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3) при гуморальной регуляции химические вещества поступают ко всем органам к тканям, а нервные импульсы передаются к определенному органу;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4) при гуморальной регуляции ответная реакция наступает медленнее и продолжается длительное время по сравнению с нервной регуляцией.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Что собой представляют </w:t>
      </w:r>
      <w:proofErr w:type="gramStart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гормоны</w:t>
      </w:r>
      <w:proofErr w:type="gramEnd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gramStart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каковы</w:t>
      </w:r>
      <w:proofErr w:type="gramEnd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особенности их действия?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Ответ: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1) Гормоны – биологически активные вещества, синтезируемые в организме и действующие только в живых организмах.</w:t>
      </w:r>
    </w:p>
    <w:p w:rsidR="00D60800" w:rsidRPr="00D60800" w:rsidRDefault="00D60800" w:rsidP="00D60800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2) Действие гормонов строго специфично – они действуют на определённые клетки и органы – мишени.</w:t>
      </w:r>
    </w:p>
    <w:p w:rsidR="00E932CE" w:rsidRPr="009A058C" w:rsidRDefault="00D60800" w:rsidP="009A058C">
      <w:pPr>
        <w:shd w:val="clear" w:color="auto" w:fill="FFFFFF"/>
        <w:spacing w:after="0" w:line="240" w:lineRule="auto"/>
        <w:ind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Действие гормонов носит </w:t>
      </w:r>
      <w:proofErr w:type="spellStart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>дистантный</w:t>
      </w:r>
      <w:proofErr w:type="spellEnd"/>
      <w:r w:rsidRPr="00D608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характер – как правило, они действуют на удалённый от железы орган или систему органов.</w:t>
      </w:r>
    </w:p>
    <w:p w:rsidR="00734768" w:rsidRPr="00902F28" w:rsidRDefault="009E18E4" w:rsidP="00D0072C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02F28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5</w:t>
      </w:r>
      <w:r w:rsidR="00734768" w:rsidRPr="00902F28">
        <w:rPr>
          <w:rStyle w:val="a4"/>
          <w:rFonts w:ascii="Times New Roman" w:hAnsi="Times New Roman" w:cs="Times New Roman"/>
          <w:b/>
          <w:bCs/>
          <w:color w:val="auto"/>
          <w:sz w:val="24"/>
          <w:szCs w:val="24"/>
        </w:rPr>
        <w:t>. Домашнее задание.</w:t>
      </w:r>
    </w:p>
    <w:p w:rsidR="009E18E4" w:rsidRPr="00902F28" w:rsidRDefault="00766E97" w:rsidP="00D0072C">
      <w:pPr>
        <w:pStyle w:val="a3"/>
        <w:shd w:val="clear" w:color="auto" w:fill="FFFFFF"/>
        <w:spacing w:before="0" w:beforeAutospacing="0" w:after="0" w:afterAutospacing="0"/>
        <w:jc w:val="both"/>
      </w:pPr>
      <w:r w:rsidRPr="00902F28">
        <w:t xml:space="preserve">1) </w:t>
      </w:r>
      <w:r w:rsidR="00AD37EE" w:rsidRPr="00902F28">
        <w:t>Изучить параграф «</w:t>
      </w:r>
      <w:r w:rsidR="00D60800">
        <w:rPr>
          <w:bCs/>
        </w:rPr>
        <w:t>Железы внешней, внутренней и смешанной секреции</w:t>
      </w:r>
      <w:r w:rsidR="00AD37EE" w:rsidRPr="00902F28">
        <w:rPr>
          <w:bCs/>
        </w:rPr>
        <w:t>».</w:t>
      </w:r>
      <w:r w:rsidR="009E18E4" w:rsidRPr="00902F28">
        <w:t xml:space="preserve"> </w:t>
      </w:r>
    </w:p>
    <w:p w:rsidR="009A058C" w:rsidRDefault="00902F28" w:rsidP="009A05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D60800">
        <w:rPr>
          <w:rFonts w:ascii="Times New Roman" w:hAnsi="Times New Roman" w:cs="Times New Roman"/>
          <w:sz w:val="24"/>
          <w:szCs w:val="24"/>
        </w:rPr>
        <w:t xml:space="preserve">Подготовить сообщения </w:t>
      </w:r>
      <w:r w:rsidR="00210444">
        <w:rPr>
          <w:rFonts w:ascii="Times New Roman" w:hAnsi="Times New Roman" w:cs="Times New Roman"/>
          <w:sz w:val="24"/>
          <w:szCs w:val="24"/>
        </w:rPr>
        <w:t xml:space="preserve"> </w:t>
      </w:r>
      <w:r w:rsidR="00AD37EE" w:rsidRPr="00902F28">
        <w:rPr>
          <w:rFonts w:ascii="Times New Roman" w:hAnsi="Times New Roman" w:cs="Times New Roman"/>
          <w:sz w:val="24"/>
          <w:szCs w:val="24"/>
        </w:rPr>
        <w:t>«</w:t>
      </w:r>
      <w:r w:rsidR="00D60800">
        <w:rPr>
          <w:rFonts w:ascii="Times New Roman" w:hAnsi="Times New Roman" w:cs="Times New Roman"/>
          <w:sz w:val="24"/>
          <w:szCs w:val="24"/>
        </w:rPr>
        <w:t>Нарушения в работе эндокринной системы</w:t>
      </w:r>
      <w:r w:rsidR="00AD37EE" w:rsidRPr="00902F28">
        <w:rPr>
          <w:rFonts w:ascii="Times New Roman" w:hAnsi="Times New Roman" w:cs="Times New Roman"/>
          <w:sz w:val="24"/>
          <w:szCs w:val="24"/>
        </w:rPr>
        <w:t>».</w:t>
      </w:r>
    </w:p>
    <w:p w:rsidR="00766E97" w:rsidRPr="009A058C" w:rsidRDefault="00766E97" w:rsidP="009A05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58C">
        <w:rPr>
          <w:rFonts w:ascii="Times New Roman" w:hAnsi="Times New Roman" w:cs="Times New Roman"/>
          <w:b/>
          <w:sz w:val="24"/>
          <w:szCs w:val="24"/>
        </w:rPr>
        <w:lastRenderedPageBreak/>
        <w:t>Оценки за урок</w:t>
      </w:r>
    </w:p>
    <w:p w:rsidR="00766E97" w:rsidRDefault="00766E97" w:rsidP="00D0072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6E97" w:rsidRPr="00DC3D2B" w:rsidRDefault="00766E97" w:rsidP="00DC3D2B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D2B">
        <w:rPr>
          <w:rFonts w:ascii="Times New Roman" w:hAnsi="Times New Roman" w:cs="Times New Roman"/>
          <w:sz w:val="24"/>
          <w:szCs w:val="24"/>
        </w:rPr>
        <w:t xml:space="preserve">Рефлексия. </w:t>
      </w:r>
      <w:r w:rsidR="00DC3D2B" w:rsidRPr="00DC3D2B">
        <w:rPr>
          <w:rFonts w:ascii="Times New Roman" w:hAnsi="Times New Roman" w:cs="Times New Roman"/>
          <w:sz w:val="24"/>
          <w:szCs w:val="24"/>
        </w:rPr>
        <w:t>«Продолжи фразу»:</w:t>
      </w:r>
    </w:p>
    <w:p w:rsidR="00DC3D2B" w:rsidRPr="00DC3D2B" w:rsidRDefault="00DC3D2B" w:rsidP="00DC3D2B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D2B">
        <w:rPr>
          <w:rFonts w:ascii="Times New Roman" w:hAnsi="Times New Roman" w:cs="Times New Roman"/>
          <w:sz w:val="24"/>
          <w:szCs w:val="24"/>
        </w:rPr>
        <w:t>– Мне было интересно…</w:t>
      </w:r>
    </w:p>
    <w:p w:rsidR="00DC3D2B" w:rsidRPr="00DC3D2B" w:rsidRDefault="00DC3D2B" w:rsidP="00DC3D2B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D2B">
        <w:rPr>
          <w:rFonts w:ascii="Times New Roman" w:hAnsi="Times New Roman" w:cs="Times New Roman"/>
          <w:sz w:val="24"/>
          <w:szCs w:val="24"/>
        </w:rPr>
        <w:t>– Мы сегодня разобрались…</w:t>
      </w:r>
    </w:p>
    <w:p w:rsidR="00DC3D2B" w:rsidRPr="00DC3D2B" w:rsidRDefault="00DC3D2B" w:rsidP="00DC3D2B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D2B">
        <w:rPr>
          <w:rFonts w:ascii="Times New Roman" w:hAnsi="Times New Roman" w:cs="Times New Roman"/>
          <w:sz w:val="24"/>
          <w:szCs w:val="24"/>
        </w:rPr>
        <w:t xml:space="preserve"> – Я сегодня понял, что…</w:t>
      </w:r>
    </w:p>
    <w:p w:rsidR="00DC3D2B" w:rsidRPr="00DC3D2B" w:rsidRDefault="00DC3D2B" w:rsidP="00DC3D2B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3D2B">
        <w:rPr>
          <w:rFonts w:ascii="Times New Roman" w:hAnsi="Times New Roman" w:cs="Times New Roman"/>
          <w:sz w:val="24"/>
          <w:szCs w:val="24"/>
        </w:rPr>
        <w:t xml:space="preserve"> – Завтра я хочу на уроке…</w:t>
      </w:r>
    </w:p>
    <w:p w:rsidR="005246AA" w:rsidRPr="00DC3D2B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5246AA" w:rsidRDefault="005246AA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4B6536" w:rsidRDefault="004B6536" w:rsidP="00D007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1E4E48" w:rsidRPr="002E45EC" w:rsidRDefault="001E4E48" w:rsidP="00D007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1E4E48" w:rsidRPr="002E45EC" w:rsidSect="001A7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D112A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644F5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F76C7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D3050"/>
    <w:multiLevelType w:val="hybridMultilevel"/>
    <w:tmpl w:val="84623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F7557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9755C"/>
    <w:multiLevelType w:val="hybridMultilevel"/>
    <w:tmpl w:val="9D3E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821FF3"/>
    <w:multiLevelType w:val="hybridMultilevel"/>
    <w:tmpl w:val="ED1CE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DB6273"/>
    <w:multiLevelType w:val="hybridMultilevel"/>
    <w:tmpl w:val="EB2C9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3B7094"/>
    <w:multiLevelType w:val="multilevel"/>
    <w:tmpl w:val="3B7C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063DD1"/>
    <w:multiLevelType w:val="hybridMultilevel"/>
    <w:tmpl w:val="52227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6572DF"/>
    <w:multiLevelType w:val="hybridMultilevel"/>
    <w:tmpl w:val="32B0E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563168"/>
    <w:multiLevelType w:val="multilevel"/>
    <w:tmpl w:val="3C18D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485D73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50BEB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456CDA"/>
    <w:multiLevelType w:val="hybridMultilevel"/>
    <w:tmpl w:val="9D3E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BE1E83"/>
    <w:multiLevelType w:val="hybridMultilevel"/>
    <w:tmpl w:val="7D92B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FD421C"/>
    <w:multiLevelType w:val="hybridMultilevel"/>
    <w:tmpl w:val="C11E2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C2B30"/>
    <w:multiLevelType w:val="hybridMultilevel"/>
    <w:tmpl w:val="98BE4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3"/>
  </w:num>
  <w:num w:numId="5">
    <w:abstractNumId w:val="6"/>
  </w:num>
  <w:num w:numId="6">
    <w:abstractNumId w:val="10"/>
  </w:num>
  <w:num w:numId="7">
    <w:abstractNumId w:val="15"/>
  </w:num>
  <w:num w:numId="8">
    <w:abstractNumId w:val="4"/>
  </w:num>
  <w:num w:numId="9">
    <w:abstractNumId w:val="0"/>
  </w:num>
  <w:num w:numId="10">
    <w:abstractNumId w:val="2"/>
  </w:num>
  <w:num w:numId="11">
    <w:abstractNumId w:val="12"/>
  </w:num>
  <w:num w:numId="12">
    <w:abstractNumId w:val="1"/>
  </w:num>
  <w:num w:numId="13">
    <w:abstractNumId w:val="13"/>
  </w:num>
  <w:num w:numId="14">
    <w:abstractNumId w:val="16"/>
  </w:num>
  <w:num w:numId="15">
    <w:abstractNumId w:val="9"/>
  </w:num>
  <w:num w:numId="16">
    <w:abstractNumId w:val="7"/>
  </w:num>
  <w:num w:numId="17">
    <w:abstractNumId w:val="8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34768"/>
    <w:rsid w:val="00023EFC"/>
    <w:rsid w:val="000317BB"/>
    <w:rsid w:val="00055084"/>
    <w:rsid w:val="000C1AA1"/>
    <w:rsid w:val="000D0A18"/>
    <w:rsid w:val="001243D6"/>
    <w:rsid w:val="00137A7F"/>
    <w:rsid w:val="00176DA7"/>
    <w:rsid w:val="001A7ECA"/>
    <w:rsid w:val="001B09E1"/>
    <w:rsid w:val="001E4E48"/>
    <w:rsid w:val="00210444"/>
    <w:rsid w:val="002E45EC"/>
    <w:rsid w:val="002F3298"/>
    <w:rsid w:val="0032799D"/>
    <w:rsid w:val="00351742"/>
    <w:rsid w:val="003B3EC5"/>
    <w:rsid w:val="003E2ED2"/>
    <w:rsid w:val="00421FBF"/>
    <w:rsid w:val="0047091B"/>
    <w:rsid w:val="00487D63"/>
    <w:rsid w:val="004A3E2D"/>
    <w:rsid w:val="004B6536"/>
    <w:rsid w:val="004F6ED7"/>
    <w:rsid w:val="005246AA"/>
    <w:rsid w:val="005B05FB"/>
    <w:rsid w:val="007324DE"/>
    <w:rsid w:val="00734768"/>
    <w:rsid w:val="00766E97"/>
    <w:rsid w:val="00775DA0"/>
    <w:rsid w:val="008E1292"/>
    <w:rsid w:val="00902F28"/>
    <w:rsid w:val="00942417"/>
    <w:rsid w:val="00962791"/>
    <w:rsid w:val="009A058C"/>
    <w:rsid w:val="009E18E4"/>
    <w:rsid w:val="00AA7482"/>
    <w:rsid w:val="00AC0C34"/>
    <w:rsid w:val="00AD37EE"/>
    <w:rsid w:val="00AF15E0"/>
    <w:rsid w:val="00B1654D"/>
    <w:rsid w:val="00B24F2C"/>
    <w:rsid w:val="00BD20A3"/>
    <w:rsid w:val="00C32349"/>
    <w:rsid w:val="00CB342F"/>
    <w:rsid w:val="00CE6E71"/>
    <w:rsid w:val="00D0072C"/>
    <w:rsid w:val="00D60800"/>
    <w:rsid w:val="00D62A3C"/>
    <w:rsid w:val="00D756F0"/>
    <w:rsid w:val="00DC3D2B"/>
    <w:rsid w:val="00DE51C9"/>
    <w:rsid w:val="00DF1A2D"/>
    <w:rsid w:val="00DF6638"/>
    <w:rsid w:val="00E932CE"/>
    <w:rsid w:val="00EB7283"/>
    <w:rsid w:val="00EE6041"/>
    <w:rsid w:val="00F2769A"/>
    <w:rsid w:val="00F51FF1"/>
    <w:rsid w:val="00F53442"/>
    <w:rsid w:val="00FA3CEF"/>
    <w:rsid w:val="00FB0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4" type="connector" idref="#_x0000_s1026"/>
        <o:r id="V:Rule5" type="connector" idref="#_x0000_s1028"/>
        <o:r id="V:Rule6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768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7347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347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476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7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7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34768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3">
    <w:name w:val="Normal (Web)"/>
    <w:basedOn w:val="a"/>
    <w:uiPriority w:val="99"/>
    <w:unhideWhenUsed/>
    <w:rsid w:val="00734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34768"/>
  </w:style>
  <w:style w:type="character" w:styleId="a4">
    <w:name w:val="Strong"/>
    <w:basedOn w:val="a0"/>
    <w:uiPriority w:val="22"/>
    <w:qFormat/>
    <w:rsid w:val="00734768"/>
    <w:rPr>
      <w:b/>
      <w:bCs/>
    </w:rPr>
  </w:style>
  <w:style w:type="character" w:styleId="a5">
    <w:name w:val="Emphasis"/>
    <w:basedOn w:val="a0"/>
    <w:uiPriority w:val="20"/>
    <w:qFormat/>
    <w:rsid w:val="00734768"/>
    <w:rPr>
      <w:i/>
      <w:iCs/>
    </w:rPr>
  </w:style>
  <w:style w:type="paragraph" w:styleId="a6">
    <w:name w:val="List Paragraph"/>
    <w:basedOn w:val="a"/>
    <w:uiPriority w:val="34"/>
    <w:qFormat/>
    <w:rsid w:val="00AA7482"/>
    <w:pPr>
      <w:ind w:left="720"/>
      <w:contextualSpacing/>
    </w:pPr>
  </w:style>
  <w:style w:type="table" w:styleId="a7">
    <w:name w:val="Table Grid"/>
    <w:basedOn w:val="a1"/>
    <w:uiPriority w:val="59"/>
    <w:rsid w:val="009424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1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hhitovidnayazheleza.ru/endocrine/endokrinnaya-sistema-eto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5</Pages>
  <Words>1431</Words>
  <Characters>8158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1</cp:lastModifiedBy>
  <cp:revision>34</cp:revision>
  <cp:lastPrinted>2017-02-05T14:41:00Z</cp:lastPrinted>
  <dcterms:created xsi:type="dcterms:W3CDTF">2017-02-05T07:14:00Z</dcterms:created>
  <dcterms:modified xsi:type="dcterms:W3CDTF">2017-09-25T09:52:00Z</dcterms:modified>
</cp:coreProperties>
</file>